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78" w:rsidRPr="00D21D78" w:rsidRDefault="00EA3F27" w:rsidP="00D21D78">
      <w:pPr>
        <w:autoSpaceDN w:val="0"/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  <w:r w:rsidRPr="00EA3F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226.95pt;margin-top:-29.7pt;width:252.25pt;height:81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" strokecolor="white">
            <v:textbox>
              <w:txbxContent>
                <w:p w:rsidR="00D21D78" w:rsidRPr="00D21D78" w:rsidRDefault="00D21D78" w:rsidP="00D21D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1D78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Приложение   к ОПОП по направлению подготовки </w:t>
                  </w:r>
                  <w:r w:rsidRPr="00D21D7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38.03.04 Государственное и муниципальное управление</w:t>
                  </w:r>
                  <w:r w:rsidRPr="00D21D78">
                    <w:rPr>
                      <w:rFonts w:ascii="Times New Roman" w:hAnsi="Times New Roman"/>
                      <w:sz w:val="20"/>
                      <w:szCs w:val="20"/>
                    </w:rPr>
                    <w:t xml:space="preserve"> (уровень бакалавриата), Направленность (профиль) программы </w:t>
                  </w:r>
                  <w:r w:rsidRPr="00D21D7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</w:t>
                  </w:r>
                  <w:r w:rsidRPr="00D21D78">
                    <w:rPr>
                      <w:rFonts w:ascii="Times New Roman" w:eastAsia="Courier New" w:hAnsi="Times New Roman"/>
                      <w:b/>
                      <w:sz w:val="20"/>
                      <w:szCs w:val="20"/>
                      <w:lang w:bidi="ru-RU"/>
                    </w:rPr>
                    <w:t>Государственная и муниципальная служба»</w:t>
                  </w:r>
                  <w:r w:rsidRPr="00D21D78">
                    <w:rPr>
                      <w:rFonts w:ascii="Times New Roman" w:eastAsia="Courier New" w:hAnsi="Times New Roman"/>
                      <w:sz w:val="20"/>
                      <w:szCs w:val="20"/>
                      <w:lang w:bidi="ru-RU"/>
                    </w:rPr>
                    <w:t xml:space="preserve">, </w:t>
                  </w:r>
                  <w:r w:rsidRPr="00D21D78">
                    <w:rPr>
                      <w:rFonts w:ascii="Times New Roman" w:hAnsi="Times New Roman"/>
                      <w:sz w:val="20"/>
                      <w:szCs w:val="20"/>
                    </w:rPr>
                    <w:t xml:space="preserve">утв. приказом ректора ОмГА от </w:t>
                  </w:r>
                  <w:bookmarkStart w:id="0" w:name="_Hlk132615066"/>
                  <w:r w:rsidR="00E426AC" w:rsidRPr="00371907">
                    <w:rPr>
                      <w:rFonts w:ascii="Times New Roman" w:hAnsi="Times New Roman"/>
                      <w:sz w:val="20"/>
                      <w:szCs w:val="20"/>
                    </w:rPr>
                    <w:t>27.03.2023 № 51</w:t>
                  </w:r>
                  <w:bookmarkEnd w:id="0"/>
                </w:p>
                <w:p w:rsidR="00D21D78" w:rsidRPr="00641D51" w:rsidRDefault="00D21D78" w:rsidP="00D21D78">
                  <w:pPr>
                    <w:jc w:val="both"/>
                  </w:pPr>
                </w:p>
              </w:txbxContent>
            </v:textbox>
          </v:shape>
        </w:pict>
      </w:r>
    </w:p>
    <w:p w:rsidR="00D21D78" w:rsidRPr="00D21D78" w:rsidRDefault="00D21D78" w:rsidP="00D21D78">
      <w:pPr>
        <w:autoSpaceDN w:val="0"/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autoSpaceDN w:val="0"/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autoSpaceDN w:val="0"/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autoSpaceDN w:val="0"/>
        <w:spacing w:after="0" w:line="240" w:lineRule="auto"/>
        <w:ind w:left="567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</w:pPr>
      <w:r w:rsidRPr="00D21D78"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  <w:t>Частное учреждение образовательная организация высшего образования</w:t>
      </w:r>
    </w:p>
    <w:p w:rsidR="00D21D78" w:rsidRPr="00D21D78" w:rsidRDefault="00D21D78" w:rsidP="00D21D78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</w:pPr>
      <w:r w:rsidRPr="00D21D78"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  <w:t>«Омская гуманитарная академия»</w:t>
      </w:r>
    </w:p>
    <w:p w:rsidR="00D21D78" w:rsidRPr="00D21D78" w:rsidRDefault="00D21D78" w:rsidP="00D21D78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</w:pPr>
      <w:r w:rsidRPr="00D21D78"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  <w:t xml:space="preserve">Кафедра </w:t>
      </w:r>
      <w:r w:rsidRPr="00E426AC"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  <w:t>«</w:t>
      </w:r>
      <w:bookmarkStart w:id="1" w:name="_Hlk132615849"/>
      <w:r w:rsidR="00E426AC" w:rsidRPr="00E426AC">
        <w:rPr>
          <w:rFonts w:ascii="Times New Roman" w:hAnsi="Times New Roman"/>
          <w:sz w:val="28"/>
          <w:szCs w:val="28"/>
        </w:rPr>
        <w:t>Экономики и управления</w:t>
      </w:r>
      <w:bookmarkEnd w:id="1"/>
      <w:r w:rsidRPr="00E426AC"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  <w:t>»</w:t>
      </w:r>
    </w:p>
    <w:p w:rsidR="00D21D78" w:rsidRPr="00D21D78" w:rsidRDefault="00D21D78" w:rsidP="00D21D78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</w:pPr>
    </w:p>
    <w:p w:rsidR="00D21D78" w:rsidRPr="00D21D78" w:rsidRDefault="00EA3F27" w:rsidP="00D21D78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noProof/>
          <w:color w:val="000000"/>
          <w:sz w:val="28"/>
          <w:szCs w:val="28"/>
          <w:lang w:eastAsia="ru-RU" w:bidi="ru-RU"/>
        </w:rPr>
      </w:pPr>
      <w:r w:rsidRPr="00EA3F27">
        <w:rPr>
          <w:noProof/>
        </w:rPr>
        <w:pict>
          <v:shape id="Надпись 307" o:spid="_x0000_s1030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" stroked="f">
            <v:textbox style="mso-fit-shape-to-text:t">
              <w:txbxContent>
                <w:p w:rsidR="00D21D78" w:rsidRPr="00D21D78" w:rsidRDefault="00D21D78" w:rsidP="00D21D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1D78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D21D78" w:rsidRPr="00D21D78" w:rsidRDefault="00D21D78" w:rsidP="00D21D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1D7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D21D78">
                    <w:rPr>
                      <w:rFonts w:ascii="Times New Roman" w:hAnsi="Times New Roman"/>
                      <w:sz w:val="24"/>
                      <w:szCs w:val="24"/>
                    </w:rPr>
                    <w:t>д.фил.н</w:t>
                  </w:r>
                  <w:proofErr w:type="spellEnd"/>
                  <w:r w:rsidRPr="00D21D78">
                    <w:rPr>
                      <w:rFonts w:ascii="Times New Roman" w:hAnsi="Times New Roman"/>
                      <w:sz w:val="24"/>
                      <w:szCs w:val="24"/>
                    </w:rPr>
                    <w:t>., профессор</w:t>
                  </w:r>
                </w:p>
                <w:p w:rsidR="00E93E3F" w:rsidRPr="00C1531A" w:rsidRDefault="00E93E3F" w:rsidP="00E93E3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" w:name="_Hlk73103515"/>
                </w:p>
                <w:p w:rsidR="00E93E3F" w:rsidRPr="00C1531A" w:rsidRDefault="00E93E3F" w:rsidP="00E93E3F">
                  <w:pPr>
                    <w:spacing w:after="0"/>
                    <w:ind w:firstLine="198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31A">
                    <w:rPr>
                      <w:rFonts w:ascii="Times New Roman" w:hAnsi="Times New Roman"/>
                      <w:sz w:val="24"/>
                      <w:szCs w:val="24"/>
                    </w:rPr>
                    <w:t>А.Э. Еремеев</w:t>
                  </w:r>
                </w:p>
                <w:p w:rsidR="00D21D78" w:rsidRPr="00D21D78" w:rsidRDefault="00E426AC" w:rsidP="00E93E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rFonts w:ascii="Times New Roman" w:hAnsi="Times New Roman"/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D21D78" w:rsidRPr="00D21D78" w:rsidRDefault="00D21D78" w:rsidP="00D21D78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D21D78" w:rsidRPr="00D21D78" w:rsidRDefault="00D21D78" w:rsidP="00D21D78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D21D78" w:rsidRPr="00D21D78" w:rsidRDefault="00D21D78" w:rsidP="00D21D78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D21D78" w:rsidRPr="00D21D78" w:rsidRDefault="00D21D78" w:rsidP="00D21D78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D21D78" w:rsidRPr="00D21D78" w:rsidRDefault="00D21D78" w:rsidP="00D21D7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1D78" w:rsidRPr="00D21D78" w:rsidRDefault="00D21D78" w:rsidP="00D21D7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1D78" w:rsidRPr="00D21D78" w:rsidRDefault="00D21D78" w:rsidP="00D21D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D21D78" w:rsidRPr="00D21D78" w:rsidRDefault="00D21D78" w:rsidP="00D21D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D21D78" w:rsidRPr="00D21D78" w:rsidRDefault="00D21D78" w:rsidP="00D21D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D21D78" w:rsidRPr="00D21D78" w:rsidRDefault="00D21D78" w:rsidP="00D21D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D21D78" w:rsidRPr="00D21D78" w:rsidRDefault="00D21D78" w:rsidP="00D21D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 w:rsidRPr="00D21D78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D21D78" w:rsidRPr="00D21D78" w:rsidRDefault="00D21D78" w:rsidP="00D21D78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</w:pPr>
      <w:r w:rsidRPr="00D21D78"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  <w:t>ТРУДОВОЕ ПРАВО</w:t>
      </w:r>
    </w:p>
    <w:p w:rsidR="00D21D78" w:rsidRPr="00D21D78" w:rsidRDefault="00D21D78" w:rsidP="00D21D7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</w:t>
      </w:r>
      <w:proofErr w:type="gramStart"/>
      <w:r w:rsidRPr="00D21D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D21D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.В.10</w:t>
      </w:r>
    </w:p>
    <w:p w:rsidR="00D21D78" w:rsidRPr="00D21D78" w:rsidRDefault="00D21D78" w:rsidP="00D21D7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1D78" w:rsidRPr="00D21D78" w:rsidRDefault="00D21D78" w:rsidP="00D21D78">
      <w:pPr>
        <w:widowControl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21D78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по основной профессиональной образовательной программе высшего образования – </w:t>
      </w:r>
    </w:p>
    <w:p w:rsidR="00D21D78" w:rsidRPr="00D21D78" w:rsidRDefault="00D21D78" w:rsidP="00D21D78">
      <w:pPr>
        <w:widowControl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21D78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программе бакалавриата</w:t>
      </w:r>
    </w:p>
    <w:p w:rsidR="00D21D78" w:rsidRPr="00D21D78" w:rsidRDefault="00D21D78" w:rsidP="00D21D78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D21D78">
        <w:rPr>
          <w:rFonts w:ascii="Times New Roman" w:eastAsia="Courier New" w:hAnsi="Times New Roman"/>
          <w:sz w:val="24"/>
          <w:szCs w:val="24"/>
          <w:lang w:eastAsia="ru-RU" w:bidi="ru-RU"/>
        </w:rPr>
        <w:t>(программа академического бакалавриата)</w:t>
      </w:r>
    </w:p>
    <w:p w:rsidR="00D21D78" w:rsidRPr="00D21D78" w:rsidRDefault="00D21D78" w:rsidP="00D21D78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D21D78" w:rsidRPr="00D21D78" w:rsidRDefault="00D21D78" w:rsidP="00D21D78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21D78" w:rsidRPr="00D21D78" w:rsidRDefault="00D21D78" w:rsidP="00D21D78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21D78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Направление подготовки: </w:t>
      </w:r>
      <w:r w:rsidRPr="00D21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38.03.04 Государственное и муниципальное управление </w:t>
      </w:r>
      <w:r w:rsidRPr="00D21D78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(уровень бакалавриата)</w:t>
      </w:r>
      <w:r w:rsidRPr="00D21D78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cr/>
      </w:r>
    </w:p>
    <w:p w:rsidR="00D21D78" w:rsidRPr="00D21D78" w:rsidRDefault="00D21D78" w:rsidP="00D21D78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D21D78">
        <w:rPr>
          <w:rFonts w:ascii="Times New Roman" w:eastAsia="Courier New" w:hAnsi="Times New Roman"/>
          <w:sz w:val="24"/>
          <w:szCs w:val="24"/>
          <w:lang w:eastAsia="ru-RU" w:bidi="ru-RU"/>
        </w:rPr>
        <w:t>Направленность (профиль) программы: «</w:t>
      </w:r>
      <w:r w:rsidRPr="00D21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Государственная и муниципальная служба</w:t>
      </w:r>
      <w:r w:rsidRPr="00D21D78">
        <w:rPr>
          <w:rFonts w:ascii="Times New Roman" w:eastAsia="Courier New" w:hAnsi="Times New Roman"/>
          <w:sz w:val="24"/>
          <w:szCs w:val="24"/>
          <w:lang w:eastAsia="ru-RU" w:bidi="ru-RU"/>
        </w:rPr>
        <w:t>»</w:t>
      </w:r>
    </w:p>
    <w:p w:rsidR="00D21D78" w:rsidRPr="00D21D78" w:rsidRDefault="00D21D78" w:rsidP="00D21D78">
      <w:pPr>
        <w:suppressAutoHyphens/>
        <w:autoSpaceDN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D21D78" w:rsidRPr="00D21D78" w:rsidRDefault="00D21D78" w:rsidP="00D21D78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D21D78">
        <w:rPr>
          <w:rFonts w:ascii="Times New Roman" w:eastAsia="Courier New" w:hAnsi="Times New Roman"/>
          <w:sz w:val="24"/>
          <w:szCs w:val="24"/>
          <w:lang w:eastAsia="ru-RU" w:bidi="ru-RU"/>
        </w:rPr>
        <w:t>Виды профессиональной деятельности: организационно-управленческая (основной),информационно-методическая,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коммуникативная,</w:t>
      </w:r>
      <w:r w:rsidRPr="00D21D78">
        <w:rPr>
          <w:rFonts w:ascii="Times New Roman" w:eastAsia="Courier New" w:hAnsi="Times New Roman"/>
          <w:sz w:val="24"/>
          <w:szCs w:val="24"/>
          <w:lang w:eastAsia="ru-RU" w:bidi="ru-RU"/>
        </w:rPr>
        <w:t>вспомогательно-технологическая (исполнительская),организационно-регулирующая</w:t>
      </w:r>
    </w:p>
    <w:p w:rsidR="00D21D78" w:rsidRPr="00D21D78" w:rsidRDefault="00D21D78" w:rsidP="00D21D7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:rsidR="00E355BB" w:rsidRPr="00E355BB" w:rsidRDefault="00E355BB" w:rsidP="00E355BB">
      <w:pPr>
        <w:suppressAutoHyphens/>
        <w:spacing w:after="0"/>
        <w:jc w:val="center"/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bookmarkStart w:id="5" w:name="_Hlk104375180"/>
      <w:r w:rsidRPr="00E355BB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2A4A3E" w:rsidRPr="002A4A3E" w:rsidRDefault="00E426AC" w:rsidP="002A4A3E">
      <w:pPr>
        <w:suppressAutoHyphens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bookmarkStart w:id="6" w:name="_GoBack"/>
      <w:bookmarkStart w:id="7" w:name="_Hlk104374542"/>
      <w:bookmarkStart w:id="8" w:name="_Hlk104390817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заочной формы обучения 2019/2020 </w:t>
      </w:r>
      <w:r w:rsidR="002A4A3E" w:rsidRPr="002A4A3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года набора соответственно</w:t>
      </w:r>
      <w:bookmarkEnd w:id="8"/>
    </w:p>
    <w:p w:rsidR="00E355BB" w:rsidRPr="002A4A3E" w:rsidRDefault="00E355BB" w:rsidP="00E355BB">
      <w:pPr>
        <w:suppressAutoHyphens/>
        <w:spacing w:after="0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bookmarkEnd w:id="6"/>
    <w:p w:rsidR="00E355BB" w:rsidRPr="00E355BB" w:rsidRDefault="00E355BB" w:rsidP="00E355BB">
      <w:pPr>
        <w:suppressAutoHyphens/>
        <w:spacing w:after="0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E355BB" w:rsidRPr="00E355BB" w:rsidRDefault="00E426AC" w:rsidP="00E355BB">
      <w:pPr>
        <w:suppressAutoHyphens/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Омск, 2023</w:t>
      </w:r>
    </w:p>
    <w:p w:rsidR="00E355BB" w:rsidRPr="003D7B7B" w:rsidRDefault="00E355BB" w:rsidP="00E355BB">
      <w:pPr>
        <w:widowControl w:val="0"/>
        <w:suppressAutoHyphens/>
        <w:autoSpaceDE w:val="0"/>
        <w:adjustRightInd w:val="0"/>
        <w:contextualSpacing/>
        <w:jc w:val="center"/>
        <w:rPr>
          <w:sz w:val="24"/>
          <w:szCs w:val="24"/>
        </w:rPr>
      </w:pPr>
      <w:r w:rsidRPr="00E355BB">
        <w:rPr>
          <w:color w:val="000000"/>
          <w:sz w:val="24"/>
          <w:szCs w:val="24"/>
        </w:rPr>
        <w:br w:type="page"/>
      </w:r>
      <w:bookmarkEnd w:id="4"/>
      <w:bookmarkEnd w:id="7"/>
    </w:p>
    <w:bookmarkEnd w:id="5"/>
    <w:p w:rsidR="00D21D78" w:rsidRPr="00D21D78" w:rsidRDefault="00D21D78" w:rsidP="00D21D78">
      <w:pPr>
        <w:spacing w:after="200" w:line="276" w:lineRule="auto"/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D21D78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D78" w:rsidRPr="00D21D78" w:rsidTr="00D21D78">
        <w:tc>
          <w:tcPr>
            <w:tcW w:w="562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1D78" w:rsidRPr="00D21D78" w:rsidRDefault="00D21D78" w:rsidP="00D21D78">
      <w:pPr>
        <w:widowControl w:val="0"/>
        <w:autoSpaceDE w:val="0"/>
        <w:autoSpaceDN w:val="0"/>
        <w:adjustRightInd w:val="0"/>
        <w:spacing w:line="256" w:lineRule="auto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Pr="00D21D78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lastRenderedPageBreak/>
        <w:t>Составитель:</w:t>
      </w:r>
    </w:p>
    <w:p w:rsidR="00E93E3F" w:rsidRPr="002D4D3C" w:rsidRDefault="00E93E3F" w:rsidP="00E93E3F">
      <w:pPr>
        <w:spacing w:after="0"/>
        <w:rPr>
          <w:rFonts w:ascii="Times New Roman" w:hAnsi="Times New Roman"/>
          <w:spacing w:val="-3"/>
          <w:sz w:val="24"/>
          <w:szCs w:val="24"/>
        </w:rPr>
      </w:pPr>
    </w:p>
    <w:p w:rsidR="00E93E3F" w:rsidRPr="002D4D3C" w:rsidRDefault="00E93E3F" w:rsidP="00E93E3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4D3C">
        <w:rPr>
          <w:rFonts w:ascii="Times New Roman" w:hAnsi="Times New Roman"/>
          <w:sz w:val="24"/>
          <w:szCs w:val="24"/>
        </w:rPr>
        <w:t>к.ю.н</w:t>
      </w:r>
      <w:proofErr w:type="spellEnd"/>
      <w:r w:rsidRPr="002D4D3C">
        <w:rPr>
          <w:rFonts w:ascii="Times New Roman" w:hAnsi="Times New Roman"/>
          <w:sz w:val="24"/>
          <w:szCs w:val="24"/>
        </w:rPr>
        <w:t xml:space="preserve">., доцент </w:t>
      </w:r>
      <w:r w:rsidRPr="002D4D3C">
        <w:rPr>
          <w:rFonts w:ascii="Times New Roman" w:hAnsi="Times New Roman"/>
          <w:spacing w:val="-3"/>
          <w:sz w:val="24"/>
          <w:szCs w:val="24"/>
        </w:rPr>
        <w:t>_________________ /</w:t>
      </w:r>
      <w:r w:rsidR="00E426AC">
        <w:rPr>
          <w:rFonts w:ascii="Times New Roman" w:hAnsi="Times New Roman"/>
          <w:sz w:val="24"/>
          <w:szCs w:val="24"/>
        </w:rPr>
        <w:t>Иванов В.И</w:t>
      </w:r>
      <w:r w:rsidRPr="002D4D3C">
        <w:rPr>
          <w:rFonts w:ascii="Times New Roman" w:hAnsi="Times New Roman"/>
          <w:sz w:val="24"/>
          <w:szCs w:val="24"/>
        </w:rPr>
        <w:t>./</w:t>
      </w:r>
    </w:p>
    <w:p w:rsidR="00E93E3F" w:rsidRPr="002D4D3C" w:rsidRDefault="00E93E3F" w:rsidP="00E93E3F">
      <w:pPr>
        <w:spacing w:after="0"/>
        <w:rPr>
          <w:rFonts w:ascii="Times New Roman" w:hAnsi="Times New Roman"/>
          <w:spacing w:val="-3"/>
          <w:sz w:val="24"/>
          <w:szCs w:val="24"/>
        </w:rPr>
      </w:pPr>
    </w:p>
    <w:p w:rsidR="00E93E3F" w:rsidRPr="002D4D3C" w:rsidRDefault="00E93E3F" w:rsidP="00E93E3F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2D4D3C">
        <w:rPr>
          <w:rFonts w:ascii="Times New Roman" w:hAnsi="Times New Roman"/>
          <w:spacing w:val="-3"/>
          <w:sz w:val="24"/>
          <w:szCs w:val="24"/>
        </w:rPr>
        <w:t>Рабочая программа дисциплины одобрена на заседании кафедры «</w:t>
      </w:r>
      <w:r w:rsidR="00E426AC" w:rsidRPr="00371907">
        <w:rPr>
          <w:rFonts w:ascii="Times New Roman" w:hAnsi="Times New Roman"/>
          <w:sz w:val="24"/>
          <w:szCs w:val="24"/>
        </w:rPr>
        <w:t>Экономики и управления</w:t>
      </w:r>
      <w:r w:rsidRPr="002D4D3C">
        <w:rPr>
          <w:rFonts w:ascii="Times New Roman" w:hAnsi="Times New Roman"/>
          <w:spacing w:val="-3"/>
          <w:sz w:val="24"/>
          <w:szCs w:val="24"/>
        </w:rPr>
        <w:t>»</w:t>
      </w:r>
    </w:p>
    <w:p w:rsidR="00E93E3F" w:rsidRDefault="00E426AC" w:rsidP="00E93E3F">
      <w:pPr>
        <w:spacing w:after="0"/>
        <w:rPr>
          <w:rFonts w:ascii="Times New Roman" w:hAnsi="Times New Roman"/>
          <w:sz w:val="24"/>
          <w:szCs w:val="24"/>
        </w:rPr>
      </w:pPr>
      <w:bookmarkStart w:id="9" w:name="_Hlk132615149"/>
      <w:bookmarkStart w:id="10" w:name="_Hlk73543199"/>
      <w:r w:rsidRPr="00371907">
        <w:rPr>
          <w:rFonts w:ascii="Times New Roman" w:hAnsi="Times New Roman"/>
          <w:sz w:val="24"/>
          <w:szCs w:val="24"/>
        </w:rPr>
        <w:t>Протокол от 24.03.2023 г. № 8</w:t>
      </w:r>
      <w:bookmarkEnd w:id="9"/>
    </w:p>
    <w:p w:rsidR="00E426AC" w:rsidRPr="002D4D3C" w:rsidRDefault="00E426AC" w:rsidP="00E93E3F">
      <w:pPr>
        <w:spacing w:after="0"/>
        <w:rPr>
          <w:rFonts w:ascii="Times New Roman" w:hAnsi="Times New Roman"/>
          <w:spacing w:val="-3"/>
          <w:sz w:val="24"/>
          <w:szCs w:val="24"/>
        </w:rPr>
      </w:pPr>
    </w:p>
    <w:p w:rsidR="00E93E3F" w:rsidRPr="002D4D3C" w:rsidRDefault="00E93E3F" w:rsidP="00E93E3F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2D4D3C">
        <w:rPr>
          <w:rFonts w:ascii="Times New Roman" w:hAnsi="Times New Roman"/>
          <w:spacing w:val="-3"/>
          <w:sz w:val="24"/>
          <w:szCs w:val="24"/>
        </w:rPr>
        <w:t>Зав. кафедрой к.э.н., доцент _________________ /Сергиенко О.В./</w:t>
      </w:r>
    </w:p>
    <w:bookmarkEnd w:id="10"/>
    <w:p w:rsidR="00D21D78" w:rsidRPr="00D21D78" w:rsidRDefault="00D21D78" w:rsidP="00D21D78">
      <w:pPr>
        <w:spacing w:after="0" w:line="276" w:lineRule="auto"/>
        <w:ind w:firstLine="708"/>
        <w:rPr>
          <w:rFonts w:ascii="Times New Roman" w:eastAsia="Times New Roman" w:hAnsi="Times New Roman"/>
          <w:spacing w:val="-3"/>
          <w:sz w:val="24"/>
          <w:szCs w:val="24"/>
        </w:rPr>
      </w:pPr>
      <w:r w:rsidRPr="00D21D78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br w:type="page"/>
      </w:r>
      <w:r w:rsidRPr="00D21D78">
        <w:rPr>
          <w:rFonts w:ascii="Times New Roman" w:eastAsia="Times New Roman" w:hAnsi="Times New Roman"/>
          <w:b/>
          <w:i/>
          <w:spacing w:val="-3"/>
          <w:sz w:val="24"/>
          <w:szCs w:val="24"/>
        </w:rPr>
        <w:lastRenderedPageBreak/>
        <w:t xml:space="preserve">Рабочая программа дисциплины составлена </w:t>
      </w:r>
      <w:r w:rsidRPr="00D21D78">
        <w:rPr>
          <w:rFonts w:ascii="Times New Roman" w:eastAsia="Times New Roman" w:hAnsi="Times New Roman"/>
          <w:b/>
          <w:i/>
          <w:sz w:val="24"/>
          <w:szCs w:val="24"/>
        </w:rPr>
        <w:t>в соответствии с:</w:t>
      </w:r>
    </w:p>
    <w:p w:rsidR="00D21D78" w:rsidRPr="00D21D78" w:rsidRDefault="00D21D78" w:rsidP="00D21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1D78">
        <w:rPr>
          <w:rFonts w:ascii="Times New Roman" w:eastAsia="Times New Roman" w:hAnsi="Times New Roman"/>
          <w:sz w:val="24"/>
          <w:szCs w:val="24"/>
        </w:rPr>
        <w:t>- Федеральным законом Российской Федерации от 29.12.2012 № 273-ФЗ «Об образовании в Российской Федерации»;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D21D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38.03.04 Государственное и муниципальное управление 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(уровень бакалавриата), утвержденного Приказом Минобрнауки России от 10.12.2014 N 1567 (зарегистрирован в Минюсте России 05.02.2015 N 35894) (далее - ФГОС ВО, Федеральный государственный образовательный стандарт высшего образования);</w:t>
      </w:r>
    </w:p>
    <w:p w:rsidR="00E355BB" w:rsidRPr="00E355BB" w:rsidRDefault="00E355BB" w:rsidP="00E355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_Hlk104374668"/>
      <w:bookmarkStart w:id="12" w:name="_Hlk104375931"/>
      <w:r w:rsidRPr="00E355BB">
        <w:rPr>
          <w:rFonts w:ascii="Times New Roman" w:hAnsi="Times New Roman"/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1"/>
    <w:p w:rsidR="00E355BB" w:rsidRPr="00E355BB" w:rsidRDefault="00E355BB" w:rsidP="00E35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BB">
        <w:rPr>
          <w:rFonts w:ascii="Times New Roman" w:hAnsi="Times New Roman"/>
          <w:color w:val="000000"/>
          <w:sz w:val="24"/>
          <w:szCs w:val="24"/>
        </w:rPr>
        <w:t>Рабочая программа дисциплины составлена в соответствии с локальными нормативными актами ЧУ ОО ВО «</w:t>
      </w:r>
      <w:r w:rsidRPr="00E355BB">
        <w:rPr>
          <w:rFonts w:ascii="Times New Roman" w:hAnsi="Times New Roman"/>
          <w:b/>
          <w:color w:val="000000"/>
          <w:sz w:val="24"/>
          <w:szCs w:val="24"/>
        </w:rPr>
        <w:t>Омская гуманитарная академия</w:t>
      </w:r>
      <w:r w:rsidRPr="00E355BB">
        <w:rPr>
          <w:rFonts w:ascii="Times New Roman" w:hAnsi="Times New Roman"/>
          <w:color w:val="000000"/>
          <w:sz w:val="24"/>
          <w:szCs w:val="24"/>
        </w:rPr>
        <w:t>» (</w:t>
      </w:r>
      <w:r w:rsidRPr="00E355BB">
        <w:rPr>
          <w:rFonts w:ascii="Times New Roman" w:hAnsi="Times New Roman"/>
          <w:i/>
          <w:color w:val="000000"/>
          <w:sz w:val="24"/>
          <w:szCs w:val="24"/>
        </w:rPr>
        <w:t>далее – Академия; ОмГА</w:t>
      </w:r>
      <w:r w:rsidRPr="00E355BB">
        <w:rPr>
          <w:rFonts w:ascii="Times New Roman" w:hAnsi="Times New Roman"/>
          <w:color w:val="000000"/>
          <w:sz w:val="24"/>
          <w:szCs w:val="24"/>
        </w:rPr>
        <w:t>):</w:t>
      </w:r>
    </w:p>
    <w:p w:rsidR="00E355BB" w:rsidRPr="00E355BB" w:rsidRDefault="00E355BB" w:rsidP="00E35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_Hlk104374748"/>
      <w:r w:rsidRPr="00E355BB">
        <w:rPr>
          <w:rFonts w:ascii="Times New Roman" w:hAnsi="Times New Roman"/>
          <w:color w:val="000000"/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355BB" w:rsidRPr="00E355BB" w:rsidRDefault="00E355BB" w:rsidP="00E35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BB">
        <w:rPr>
          <w:rFonts w:ascii="Times New Roman" w:hAnsi="Times New Roman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355BB" w:rsidRPr="00E355BB" w:rsidRDefault="00E355BB" w:rsidP="00E35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BB">
        <w:rPr>
          <w:rFonts w:ascii="Times New Roman" w:hAnsi="Times New Roman"/>
          <w:color w:val="000000"/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E355BB" w:rsidRPr="00E355BB" w:rsidRDefault="00E355BB" w:rsidP="00E35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BB">
        <w:rPr>
          <w:rFonts w:ascii="Times New Roman" w:hAnsi="Times New Roman"/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355BB" w:rsidRPr="00E355BB" w:rsidRDefault="00E355BB" w:rsidP="00E355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BB">
        <w:rPr>
          <w:rFonts w:ascii="Times New Roman" w:hAnsi="Times New Roman"/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bookmarkEnd w:id="12"/>
    <w:bookmarkEnd w:id="13"/>
    <w:p w:rsidR="00D21D78" w:rsidRPr="00D21D78" w:rsidRDefault="00D21D78" w:rsidP="00D21D7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D21D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38.03.04 Государственное и муниципальное управление 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(уровень бакалавриата), направленность (профиль) программы «Государственная и муниципальная служба»; форма обучения – заочная </w:t>
      </w:r>
      <w:r w:rsidR="00E355B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E426AC" w:rsidRPr="00371907">
        <w:rPr>
          <w:rFonts w:ascii="Times New Roman" w:hAnsi="Times New Roman"/>
          <w:sz w:val="24"/>
          <w:szCs w:val="24"/>
        </w:rPr>
        <w:t>2023/2024 учебный год, утвержденным приказом ректора от 27.03.2023 № 51</w:t>
      </w:r>
      <w:r w:rsidR="00E426AC">
        <w:rPr>
          <w:rFonts w:ascii="Times New Roman" w:hAnsi="Times New Roman"/>
          <w:sz w:val="24"/>
          <w:szCs w:val="24"/>
        </w:rPr>
        <w:t>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Возможность внесения изменений и дополнений в разработанную Академией образовательную программу в </w:t>
      </w:r>
      <w:r w:rsidR="003518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</w:t>
      </w: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сти рабочей программы дисциплины </w:t>
      </w:r>
      <w:r w:rsidRPr="00D21D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D21D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D21D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.В.10 </w:t>
      </w: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«Трудовое право» в течение </w:t>
      </w:r>
      <w:bookmarkStart w:id="14" w:name="_Hlk104374898"/>
      <w:r w:rsidR="00E426AC">
        <w:rPr>
          <w:rFonts w:ascii="Times New Roman" w:hAnsi="Times New Roman"/>
          <w:b/>
          <w:color w:val="000000"/>
          <w:sz w:val="24"/>
          <w:szCs w:val="24"/>
        </w:rPr>
        <w:t>2023</w:t>
      </w:r>
      <w:r w:rsidR="00E355BB" w:rsidRPr="00E355BB">
        <w:rPr>
          <w:rFonts w:ascii="Times New Roman" w:hAnsi="Times New Roman"/>
          <w:b/>
          <w:color w:val="000000"/>
          <w:sz w:val="24"/>
          <w:szCs w:val="24"/>
        </w:rPr>
        <w:t>/202</w:t>
      </w:r>
      <w:bookmarkEnd w:id="14"/>
      <w:r w:rsidR="00E426AC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учебного года: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образовательной организацией основной профессиональной 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образовательной программы высшего образования - программы бакалавриата по направлению подготовки </w:t>
      </w:r>
      <w:r w:rsidRPr="00D21D78">
        <w:rPr>
          <w:rFonts w:ascii="Times New Roman" w:eastAsia="Times New Roman" w:hAnsi="Times New Roman"/>
          <w:b/>
          <w:sz w:val="24"/>
          <w:szCs w:val="24"/>
          <w:lang w:eastAsia="ru-RU"/>
        </w:rPr>
        <w:t>38.03.04 Государственное и муниципальное управление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(уровень бакалавриата), направленность (профиль) программы «Государственная и муниципальная служба»; вид учебной деятельности – программа академического бакалавриата; виды профессиональной деятельности: </w:t>
      </w:r>
      <w:r w:rsidRPr="00D21D78">
        <w:rPr>
          <w:rFonts w:ascii="Times New Roman" w:eastAsia="Courier New" w:hAnsi="Times New Roman"/>
          <w:sz w:val="24"/>
          <w:szCs w:val="24"/>
          <w:lang w:eastAsia="ru-RU" w:bidi="ru-RU"/>
        </w:rPr>
        <w:t>организационно-управленческая (основной)</w:t>
      </w:r>
      <w:proofErr w:type="gramStart"/>
      <w:r w:rsidRPr="00D21D78">
        <w:rPr>
          <w:rFonts w:ascii="Times New Roman" w:eastAsia="Courier New" w:hAnsi="Times New Roman"/>
          <w:sz w:val="24"/>
          <w:szCs w:val="24"/>
          <w:lang w:eastAsia="ru-RU" w:bidi="ru-RU"/>
        </w:rPr>
        <w:t>,и</w:t>
      </w:r>
      <w:proofErr w:type="gramEnd"/>
      <w:r w:rsidRPr="00D21D78">
        <w:rPr>
          <w:rFonts w:ascii="Times New Roman" w:eastAsia="Courier New" w:hAnsi="Times New Roman"/>
          <w:sz w:val="24"/>
          <w:szCs w:val="24"/>
          <w:lang w:eastAsia="ru-RU" w:bidi="ru-RU"/>
        </w:rPr>
        <w:t>нформационно-методическая,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коммуникативная,</w:t>
      </w:r>
      <w:r w:rsidRPr="00D21D78">
        <w:rPr>
          <w:rFonts w:ascii="Times New Roman" w:eastAsia="Courier New" w:hAnsi="Times New Roman"/>
          <w:sz w:val="24"/>
          <w:szCs w:val="24"/>
          <w:lang w:eastAsia="ru-RU" w:bidi="ru-RU"/>
        </w:rPr>
        <w:t>вспомогательно-технологическая (исполнительская),организационно-регулирующая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«Трудовое право»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</w:t>
      </w:r>
      <w:r w:rsidR="00E426AC">
        <w:rPr>
          <w:rFonts w:ascii="Times New Roman" w:hAnsi="Times New Roman"/>
          <w:b/>
          <w:color w:val="000000"/>
          <w:sz w:val="24"/>
          <w:szCs w:val="24"/>
        </w:rPr>
        <w:t xml:space="preserve">2023/2024 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года.</w:t>
      </w:r>
      <w:proofErr w:type="gramEnd"/>
    </w:p>
    <w:p w:rsidR="00D21D78" w:rsidRPr="00D21D78" w:rsidRDefault="00D21D78" w:rsidP="00D21D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дисциплины: </w:t>
      </w:r>
      <w:r w:rsidRPr="00D21D78"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proofErr w:type="gramStart"/>
      <w:r w:rsidRPr="00D21D7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D21D78">
        <w:rPr>
          <w:rFonts w:ascii="Times New Roman" w:hAnsi="Times New Roman"/>
          <w:b/>
          <w:bCs/>
          <w:color w:val="000000"/>
          <w:sz w:val="24"/>
          <w:szCs w:val="24"/>
        </w:rPr>
        <w:t xml:space="preserve">.В.10 </w:t>
      </w:r>
      <w:r w:rsidRPr="00D21D78">
        <w:rPr>
          <w:rFonts w:ascii="Times New Roman" w:hAnsi="Times New Roman"/>
          <w:b/>
          <w:color w:val="000000"/>
          <w:sz w:val="24"/>
          <w:szCs w:val="24"/>
        </w:rPr>
        <w:t>«Трудовое право»</w:t>
      </w:r>
    </w:p>
    <w:p w:rsidR="00D21D78" w:rsidRPr="00D21D78" w:rsidRDefault="00D21D78" w:rsidP="00D21D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1D78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D21D78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D21D78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D21D78" w:rsidRPr="00D21D78" w:rsidRDefault="00D21D78" w:rsidP="00D21D78">
      <w:pPr>
        <w:tabs>
          <w:tab w:val="left" w:pos="708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ab/>
      </w:r>
      <w:r w:rsidRPr="00D21D78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D21D78">
        <w:rPr>
          <w:rFonts w:ascii="Times New Roman" w:eastAsia="Times New Roman" w:hAnsi="Times New Roman"/>
          <w:b/>
          <w:sz w:val="24"/>
          <w:szCs w:val="24"/>
          <w:lang w:eastAsia="ru-RU"/>
        </w:rPr>
        <w:t>38.03.04 Государственное и муниципальное управление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, утвержденного Приказом Минобрнауки России от 10.12.2014</w:t>
      </w:r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N 1567 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(зарегистрирован в Минюсте России </w:t>
      </w:r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>05.02.2015 N 35894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)  (далее - ФГОС ВО, Федеральный государственный образовательный стандарт высшего образования)</w:t>
      </w:r>
      <w:r w:rsidRPr="00D21D78">
        <w:rPr>
          <w:rFonts w:ascii="Times New Roman" w:hAnsi="Times New Roman"/>
          <w:sz w:val="24"/>
          <w:szCs w:val="24"/>
        </w:rPr>
        <w:t>, при разработке основной профессиональной образовательной программы (</w:t>
      </w:r>
      <w:r w:rsidRPr="00D21D78">
        <w:rPr>
          <w:rFonts w:ascii="Times New Roman" w:hAnsi="Times New Roman"/>
          <w:i/>
          <w:sz w:val="24"/>
          <w:szCs w:val="24"/>
        </w:rPr>
        <w:t>далее - ОПОП</w:t>
      </w:r>
      <w:r w:rsidRPr="00D21D78">
        <w:rPr>
          <w:rFonts w:ascii="Times New Roman" w:hAnsi="Times New Roman"/>
          <w:sz w:val="24"/>
          <w:szCs w:val="24"/>
        </w:rPr>
        <w:t>) бакалавриата определены возможности Академии в формировании компетенций выпускников.</w:t>
      </w:r>
    </w:p>
    <w:p w:rsidR="00D21D78" w:rsidRPr="00D21D78" w:rsidRDefault="00D21D78" w:rsidP="00D21D78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ab/>
      </w:r>
    </w:p>
    <w:p w:rsidR="00D21D78" w:rsidRPr="00D21D78" w:rsidRDefault="00D21D78" w:rsidP="00D21D78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 xml:space="preserve">Процесс изучения дисциплины </w:t>
      </w:r>
      <w:r w:rsidRPr="00D21D78">
        <w:rPr>
          <w:rFonts w:ascii="Times New Roman" w:hAnsi="Times New Roman"/>
          <w:b/>
          <w:color w:val="000000"/>
          <w:sz w:val="24"/>
          <w:szCs w:val="24"/>
        </w:rPr>
        <w:t>«Трудовое право</w:t>
      </w:r>
      <w:r w:rsidRPr="00D21D78">
        <w:rPr>
          <w:rFonts w:ascii="Times New Roman" w:hAnsi="Times New Roman"/>
          <w:color w:val="000000"/>
          <w:sz w:val="24"/>
          <w:szCs w:val="24"/>
        </w:rPr>
        <w:t xml:space="preserve">» направлен на формирование следующих компетенций: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D21D78" w:rsidRPr="00D21D78" w:rsidTr="00D21D78">
        <w:tc>
          <w:tcPr>
            <w:tcW w:w="3049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ОПОП (содержание </w:t>
            </w:r>
          </w:p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планируемых результатов </w:t>
            </w:r>
          </w:p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дисциплине</w:t>
            </w:r>
          </w:p>
        </w:tc>
      </w:tr>
      <w:tr w:rsidR="00D21D78" w:rsidRPr="00D21D78" w:rsidTr="00D21D78">
        <w:trPr>
          <w:trHeight w:val="416"/>
        </w:trPr>
        <w:tc>
          <w:tcPr>
            <w:tcW w:w="3049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595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4927" w:type="dxa"/>
            <w:vAlign w:val="center"/>
          </w:tcPr>
          <w:p w:rsidR="00D21D78" w:rsidRPr="00D21D78" w:rsidRDefault="00D21D78" w:rsidP="00D21D78">
            <w:pPr>
              <w:tabs>
                <w:tab w:val="left" w:pos="318"/>
              </w:tabs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Знать: 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основы поисковой работы, анализа и использования нормативных и правовых документов для составления планов и прогнозов социально-экономического развития;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принципы поиска нормативных правовых и правоприменительных актов в информационно-правовых системах</w:t>
            </w:r>
          </w:p>
          <w:p w:rsidR="00D21D78" w:rsidRPr="00D21D78" w:rsidRDefault="00D21D78" w:rsidP="00D21D78">
            <w:pPr>
              <w:tabs>
                <w:tab w:val="left" w:pos="318"/>
              </w:tabs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Уметь: 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техническими средствами</w:t>
            </w: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поиска, анализа и использования нормативных и правовых документов для составления планов и прогнозов социально-экономического развития;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положения нормативных правовых и правоприменительных актов в </w:t>
            </w: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информационно-правовых системах</w:t>
            </w:r>
          </w:p>
          <w:p w:rsidR="00D21D78" w:rsidRPr="00D21D78" w:rsidRDefault="00D21D78" w:rsidP="00D21D78">
            <w:pPr>
              <w:tabs>
                <w:tab w:val="left" w:pos="318"/>
              </w:tabs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навыками поиска, анализа и использования нормативных и правовых документов в планировании и прогнозировании;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толкования положений нормативных правовых документов;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D21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способностью оценивать эффективность реализации норм права в планировании и прогнозировании социально-экономического развития</w:t>
            </w:r>
          </w:p>
        </w:tc>
      </w:tr>
      <w:tr w:rsidR="00D21D78" w:rsidRPr="00D21D78" w:rsidTr="00D21D78">
        <w:trPr>
          <w:trHeight w:val="416"/>
        </w:trPr>
        <w:tc>
          <w:tcPr>
            <w:tcW w:w="3049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способностью свободно ориентироваться в правовой системе России и правильно применять нормы права</w:t>
            </w:r>
          </w:p>
        </w:tc>
        <w:tc>
          <w:tcPr>
            <w:tcW w:w="1595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ПК-20</w:t>
            </w:r>
          </w:p>
        </w:tc>
        <w:tc>
          <w:tcPr>
            <w:tcW w:w="4927" w:type="dxa"/>
            <w:vAlign w:val="center"/>
          </w:tcPr>
          <w:p w:rsidR="00D21D78" w:rsidRPr="00D21D78" w:rsidRDefault="00D21D78" w:rsidP="00D21D78">
            <w:pPr>
              <w:tabs>
                <w:tab w:val="left" w:pos="318"/>
              </w:tabs>
              <w:autoSpaceDN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D21D78">
              <w:rPr>
                <w:rFonts w:ascii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организации и функционирования системы органов государства в России;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сущность и содержание основных понятий, категорий, институтов, правовых статусов субъектов, правоотношений в конституционном праве</w:t>
            </w:r>
          </w:p>
          <w:p w:rsidR="00D21D78" w:rsidRPr="00D21D78" w:rsidRDefault="00D21D78" w:rsidP="00D21D78">
            <w:pPr>
              <w:tabs>
                <w:tab w:val="left" w:pos="318"/>
              </w:tabs>
              <w:autoSpaceDN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D21D78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конституционные правовые явления, находить и применять необходимую для ориентирования правовую информацию для эффективной работы местного самоуправления;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4"/>
              </w:numPr>
              <w:tabs>
                <w:tab w:val="left" w:pos="176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анализировать, толковать и правильно применять  конституционно-правовые нормы</w:t>
            </w:r>
          </w:p>
          <w:p w:rsidR="00D21D78" w:rsidRPr="00D21D78" w:rsidRDefault="00D21D78" w:rsidP="00D21D78">
            <w:pPr>
              <w:tabs>
                <w:tab w:val="left" w:pos="176"/>
                <w:tab w:val="left" w:pos="318"/>
              </w:tabs>
              <w:autoSpaceDN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навыками реализации норм конституционного права;</w:t>
            </w:r>
          </w:p>
          <w:p w:rsidR="00D21D78" w:rsidRPr="00D21D78" w:rsidRDefault="00D21D78" w:rsidP="00D21D78">
            <w:pPr>
              <w:widowControl w:val="0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приемами принятия необходимых мер защиты законных конституционных прав и интересов местного населения и муниципального служащего</w:t>
            </w:r>
          </w:p>
        </w:tc>
      </w:tr>
    </w:tbl>
    <w:p w:rsidR="00D21D78" w:rsidRPr="00D21D78" w:rsidRDefault="00D21D78" w:rsidP="00D21D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1D78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D21D78" w:rsidRPr="00D21D78" w:rsidRDefault="00D21D78" w:rsidP="00D21D78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Дисциплина </w:t>
      </w:r>
      <w:r w:rsidRPr="00D21D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D21D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D21D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.В.11 </w:t>
      </w: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«Трудовое право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D21D78">
        <w:rPr>
          <w:rFonts w:ascii="Times New Roman" w:hAnsi="Times New Roman"/>
          <w:color w:val="000000"/>
          <w:sz w:val="24"/>
          <w:szCs w:val="24"/>
        </w:rPr>
        <w:t>является дисциплиной вариативной части блока Б1.</w:t>
      </w:r>
    </w:p>
    <w:p w:rsidR="00D21D78" w:rsidRPr="00D21D78" w:rsidRDefault="00D21D78" w:rsidP="00D21D78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2465"/>
        <w:gridCol w:w="2309"/>
        <w:gridCol w:w="2428"/>
        <w:gridCol w:w="1178"/>
      </w:tblGrid>
      <w:tr w:rsidR="00D21D78" w:rsidRPr="00D21D78" w:rsidTr="00D21D78">
        <w:tc>
          <w:tcPr>
            <w:tcW w:w="1196" w:type="dxa"/>
            <w:vMerge w:val="restart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1D78">
              <w:rPr>
                <w:rFonts w:ascii="Times New Roman" w:hAnsi="Times New Roman"/>
                <w:sz w:val="24"/>
                <w:szCs w:val="24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D21D78">
              <w:rPr>
                <w:rFonts w:ascii="Times New Roman" w:hAnsi="Times New Roman"/>
                <w:sz w:val="24"/>
                <w:szCs w:val="24"/>
              </w:rPr>
              <w:t>форми-руемых</w:t>
            </w:r>
            <w:proofErr w:type="spellEnd"/>
            <w:proofErr w:type="gramEnd"/>
            <w:r w:rsidRPr="00D21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D78">
              <w:rPr>
                <w:rFonts w:ascii="Times New Roman" w:hAnsi="Times New Roman"/>
                <w:sz w:val="24"/>
                <w:szCs w:val="24"/>
              </w:rPr>
              <w:t>компе-тенций</w:t>
            </w:r>
            <w:proofErr w:type="spellEnd"/>
          </w:p>
        </w:tc>
      </w:tr>
      <w:tr w:rsidR="00D21D78" w:rsidRPr="00D21D78" w:rsidTr="00D21D78">
        <w:tc>
          <w:tcPr>
            <w:tcW w:w="1196" w:type="dxa"/>
            <w:vMerge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78" w:rsidRPr="00D21D78" w:rsidTr="00D21D78">
        <w:tc>
          <w:tcPr>
            <w:tcW w:w="1196" w:type="dxa"/>
            <w:vMerge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78" w:rsidRPr="00D21D78" w:rsidTr="00D21D78">
        <w:tc>
          <w:tcPr>
            <w:tcW w:w="1196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21D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D21D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.В.11</w:t>
            </w:r>
          </w:p>
        </w:tc>
        <w:tc>
          <w:tcPr>
            <w:tcW w:w="2494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>Трудовое право</w:t>
            </w:r>
          </w:p>
        </w:tc>
        <w:tc>
          <w:tcPr>
            <w:tcW w:w="2232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 xml:space="preserve">Успешное усвоение программы учебной </w:t>
            </w:r>
            <w:r w:rsidRPr="00D21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дисциплины: </w:t>
            </w:r>
            <w:r w:rsidRPr="00D21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D21D78">
              <w:rPr>
                <w:rFonts w:ascii="Times New Roman" w:hAnsi="Times New Roman"/>
                <w:sz w:val="24"/>
                <w:szCs w:val="24"/>
              </w:rPr>
              <w:t>Административное  право</w:t>
            </w:r>
            <w:r w:rsidRPr="00D21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lastRenderedPageBreak/>
              <w:t>Земельное право</w:t>
            </w:r>
          </w:p>
        </w:tc>
        <w:tc>
          <w:tcPr>
            <w:tcW w:w="1185" w:type="dxa"/>
            <w:vAlign w:val="center"/>
          </w:tcPr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sz w:val="24"/>
                <w:szCs w:val="24"/>
              </w:rPr>
              <w:t>ПК-20</w:t>
            </w:r>
          </w:p>
          <w:p w:rsidR="00D21D78" w:rsidRPr="00D21D78" w:rsidRDefault="00D21D78" w:rsidP="00D21D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</w:p>
        </w:tc>
      </w:tr>
    </w:tbl>
    <w:p w:rsidR="00D21D78" w:rsidRPr="00D21D78" w:rsidRDefault="00D21D78" w:rsidP="00D21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D21D78" w:rsidRPr="00D21D78" w:rsidRDefault="00D21D78" w:rsidP="00D21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D21D78">
        <w:rPr>
          <w:rFonts w:ascii="Times New Roman" w:hAnsi="Times New Roman"/>
          <w:b/>
          <w:color w:val="000000"/>
          <w:spacing w:val="4"/>
          <w:sz w:val="24"/>
          <w:szCs w:val="24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>Объем учебной дисциплины – 4 зачетных единиц – 144 академических часов</w:t>
      </w:r>
    </w:p>
    <w:p w:rsidR="00D21D78" w:rsidRPr="00D21D78" w:rsidRDefault="00D21D78" w:rsidP="00D21D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>Из них</w:t>
      </w:r>
      <w:r w:rsidRPr="00D21D78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D21D78" w:rsidRPr="00D21D78" w:rsidTr="00D21D78">
        <w:tc>
          <w:tcPr>
            <w:tcW w:w="4365" w:type="dxa"/>
          </w:tcPr>
          <w:p w:rsidR="00D21D78" w:rsidRPr="00D21D78" w:rsidRDefault="00D21D78" w:rsidP="00D21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Заочная форма </w:t>
            </w:r>
          </w:p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D21D78" w:rsidRPr="00D21D78" w:rsidTr="00D21D78">
        <w:tc>
          <w:tcPr>
            <w:tcW w:w="4365" w:type="dxa"/>
          </w:tcPr>
          <w:p w:rsidR="00D21D78" w:rsidRPr="00D21D78" w:rsidRDefault="00D21D78" w:rsidP="00D21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17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D21D78" w:rsidRPr="00D21D78" w:rsidTr="00D21D78">
        <w:tc>
          <w:tcPr>
            <w:tcW w:w="4365" w:type="dxa"/>
          </w:tcPr>
          <w:p w:rsidR="00D21D78" w:rsidRPr="00D21D78" w:rsidRDefault="00D21D78" w:rsidP="00D21D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17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21D78" w:rsidRPr="00D21D78" w:rsidTr="00D21D78">
        <w:tc>
          <w:tcPr>
            <w:tcW w:w="4365" w:type="dxa"/>
          </w:tcPr>
          <w:p w:rsidR="00D21D78" w:rsidRPr="00D21D78" w:rsidRDefault="00D21D78" w:rsidP="00D21D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7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21D78" w:rsidRPr="00D21D78" w:rsidTr="00D21D78">
        <w:tc>
          <w:tcPr>
            <w:tcW w:w="4365" w:type="dxa"/>
          </w:tcPr>
          <w:p w:rsidR="00D21D78" w:rsidRPr="00D21D78" w:rsidRDefault="00D21D78" w:rsidP="00D21D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17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D21D78" w:rsidRPr="00D21D78" w:rsidTr="00D21D78">
        <w:tc>
          <w:tcPr>
            <w:tcW w:w="4365" w:type="dxa"/>
          </w:tcPr>
          <w:p w:rsidR="00D21D78" w:rsidRPr="00D21D78" w:rsidRDefault="00D21D78" w:rsidP="00D21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7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D21D78" w:rsidRPr="00D21D78" w:rsidTr="00D21D78">
        <w:tc>
          <w:tcPr>
            <w:tcW w:w="4365" w:type="dxa"/>
          </w:tcPr>
          <w:p w:rsidR="00D21D78" w:rsidRPr="00D21D78" w:rsidRDefault="00D21D78" w:rsidP="00D21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17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21D78" w:rsidRPr="00D21D78" w:rsidTr="00D21D78">
        <w:tc>
          <w:tcPr>
            <w:tcW w:w="4365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>экзамен в 6 семестре</w:t>
            </w:r>
          </w:p>
        </w:tc>
        <w:tc>
          <w:tcPr>
            <w:tcW w:w="2517" w:type="dxa"/>
            <w:vAlign w:val="center"/>
          </w:tcPr>
          <w:p w:rsidR="00D21D78" w:rsidRPr="00D21D78" w:rsidRDefault="00D21D78" w:rsidP="00D2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экзамен в 7 семестре </w:t>
            </w:r>
          </w:p>
        </w:tc>
      </w:tr>
    </w:tbl>
    <w:p w:rsidR="00D21D78" w:rsidRPr="00D21D78" w:rsidRDefault="00D21D78" w:rsidP="00D21D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1D78" w:rsidRPr="00D21D78" w:rsidRDefault="00D21D78" w:rsidP="00D21D7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D21D78" w:rsidRPr="00D21D78" w:rsidRDefault="00D21D78" w:rsidP="00D21D7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5.1. Тематический план для очной формы обучения</w:t>
      </w:r>
    </w:p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Семестр 6.</w:t>
      </w:r>
    </w:p>
    <w:tbl>
      <w:tblPr>
        <w:tblW w:w="9791" w:type="dxa"/>
        <w:tblInd w:w="98" w:type="dxa"/>
        <w:tblLayout w:type="fixed"/>
        <w:tblLook w:val="04A0"/>
      </w:tblPr>
      <w:tblGrid>
        <w:gridCol w:w="5255"/>
        <w:gridCol w:w="480"/>
        <w:gridCol w:w="440"/>
        <w:gridCol w:w="700"/>
        <w:gridCol w:w="700"/>
        <w:gridCol w:w="700"/>
        <w:gridCol w:w="700"/>
        <w:gridCol w:w="816"/>
      </w:tblGrid>
      <w:tr w:rsidR="00D21D78" w:rsidRPr="00D21D78" w:rsidTr="00D21D78">
        <w:trPr>
          <w:trHeight w:val="51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21D78" w:rsidRPr="00D21D78" w:rsidTr="00D21D78">
        <w:trPr>
          <w:trHeight w:val="690"/>
        </w:trPr>
        <w:tc>
          <w:tcPr>
            <w:tcW w:w="9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I. Трудовое право как отрасль российского права.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1.1.  Понятие, предмет и метод трудового права.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1.2. Соотношение трудового права с другими отраслями российского права.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D78" w:rsidRPr="00D21D78" w:rsidTr="00D21D78">
        <w:trPr>
          <w:trHeight w:val="690"/>
        </w:trPr>
        <w:tc>
          <w:tcPr>
            <w:tcW w:w="9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II. Субъекты трудового права.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2.1. Понятие и правовой статус.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2.2. Работник как субъект трудового права.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21D78" w:rsidRPr="00D21D78" w:rsidTr="00D21D78">
        <w:trPr>
          <w:trHeight w:val="690"/>
        </w:trPr>
        <w:tc>
          <w:tcPr>
            <w:tcW w:w="9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III. Виды трудового договора.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3.1. Отличие трудового договора от гражданско-правовых договоров о труде.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3.2. Порядок заключения трудового договора. 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5" w:name="RANGE!A22"/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(экзамен)</w:t>
            </w:r>
            <w:bookmarkEnd w:id="15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6" w:name="RANGE!H22"/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bookmarkEnd w:id="16"/>
          </w:p>
        </w:tc>
      </w:tr>
      <w:tr w:rsidR="00D21D78" w:rsidRPr="00D21D78" w:rsidTr="00D21D78">
        <w:trPr>
          <w:trHeight w:val="81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7" w:name="RANGE!A23"/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с экзаменом</w:t>
            </w:r>
            <w:bookmarkEnd w:id="17"/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5.2. Тематический план для заочной формы обучения</w:t>
      </w:r>
    </w:p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Семестр 7.</w:t>
      </w:r>
    </w:p>
    <w:tbl>
      <w:tblPr>
        <w:tblW w:w="9633" w:type="dxa"/>
        <w:tblInd w:w="98" w:type="dxa"/>
        <w:tblLook w:val="04A0"/>
      </w:tblPr>
      <w:tblGrid>
        <w:gridCol w:w="5068"/>
        <w:gridCol w:w="510"/>
        <w:gridCol w:w="440"/>
        <w:gridCol w:w="699"/>
        <w:gridCol w:w="699"/>
        <w:gridCol w:w="698"/>
        <w:gridCol w:w="700"/>
        <w:gridCol w:w="819"/>
      </w:tblGrid>
      <w:tr w:rsidR="00D21D78" w:rsidRPr="00D21D78" w:rsidTr="00D21D78">
        <w:trPr>
          <w:trHeight w:val="510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раздела дисциплины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21D78" w:rsidRPr="00D21D78" w:rsidTr="00D21D78">
        <w:trPr>
          <w:trHeight w:val="690"/>
        </w:trPr>
        <w:tc>
          <w:tcPr>
            <w:tcW w:w="9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I. Трудовое право как отрасль российского права.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1.1.  Понятие, предмет и метод трудового права.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1.2. Соотношение трудового права с другими отраслями российского права.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D78" w:rsidRPr="00D21D78" w:rsidTr="00D21D78">
        <w:trPr>
          <w:trHeight w:val="690"/>
        </w:trPr>
        <w:tc>
          <w:tcPr>
            <w:tcW w:w="9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II. Субъекты трудового права.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2.1. Понятие и правовой статус.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2.2. Работник как субъект трудового права.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D78" w:rsidRPr="00D21D78" w:rsidTr="00D21D78">
        <w:trPr>
          <w:trHeight w:val="690"/>
        </w:trPr>
        <w:tc>
          <w:tcPr>
            <w:tcW w:w="9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III. Виды трудового договора.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3.1. Отличие трудового договора от гражданско-правовых договоров о труде.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3.2. Порядок заключения трудового договора. 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в </w:t>
            </w:r>
            <w:proofErr w:type="spellStart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интер-акт</w:t>
            </w:r>
            <w:proofErr w:type="spellEnd"/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(экзамен)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21D78" w:rsidRPr="00D21D78" w:rsidTr="00D21D78">
        <w:trPr>
          <w:trHeight w:val="813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с экзаменом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1D78" w:rsidRPr="00D21D78" w:rsidRDefault="00D21D78" w:rsidP="00D2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D21D78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* Примечания: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«Трудовое право»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согласно требованиям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частей 3-5 статьи 13, статьи 30, пункта 3 части 1 статьи 34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Российской Федерации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от 29.12.2012 № 273-ФЗ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образовании в Российской Федерации»;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пунктов 16, 38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б) Для обучающихся с ограниченными возможностями здоровья и инвалидов: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статьи 79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Российской Федерации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от 29.12.2012 № 273-ФЗ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образовании в Российской Федерации»;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раздела III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21D78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при наличии факта зачисления </w:t>
      </w:r>
      <w:r w:rsidRPr="00D21D78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>таких обучающихся с учетом конкретных нозологий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разработке образовательной программы высшего образования согласно требованиями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частей 3-5 статьи 13, статьи 30, пункта 3 части 1 статьи 34 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Федерального закона Российской Федерации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от 29.12.2012 № 273-ФЗ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образовании в Российской Федерации»;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пункта 20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частью 5 статьи 5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от 05.05.2014 № 84-ФЗ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разработке образовательной программы высшего образования согласно требованиям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пункта 9 части 1 статьи 33, части 3 статьи 34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Российской Федерации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от 29.12.2012 № 273-ФЗ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образовании в Российской Федерации»; </w:t>
      </w:r>
      <w:r w:rsidRPr="00D21D78">
        <w:rPr>
          <w:rFonts w:ascii="Times New Roman" w:eastAsia="Times New Roman" w:hAnsi="Times New Roman"/>
          <w:b/>
          <w:sz w:val="20"/>
          <w:szCs w:val="20"/>
          <w:lang w:eastAsia="ru-RU"/>
        </w:rPr>
        <w:t>пункта 43</w:t>
      </w:r>
      <w:r w:rsidRPr="00D21D78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5.3 Содержание дисциплины</w:t>
      </w:r>
    </w:p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I. Трудовое право, как отрасль российского права.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1.1. Понятие, предмет и метод трудового права.</w:t>
      </w:r>
    </w:p>
    <w:p w:rsidR="00D21D78" w:rsidRPr="00D21D78" w:rsidRDefault="00D21D78" w:rsidP="00D21D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 предмет трудового права: трудовые отношения и иные непосредственно связанные с ними отношения. Метод трудового права, его особенности. Понятие системы трудового права.</w:t>
      </w:r>
    </w:p>
    <w:p w:rsidR="00D21D78" w:rsidRPr="00D21D78" w:rsidRDefault="00D21D78" w:rsidP="00D21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1.2. Соотношение трудового права с другими отраслями российского права.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Смежные отрасли права: гражданское право; аграрное право; административное право; право социального обеспечения. Отграничение трудового права от смежных отраслей.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II. Субъекты трудового права.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2.1. Понятие и правовой статус.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Трудовая правосубъектность: правоспособность и дееспособность. Компетенция. Виды субъектов.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2.2. Работник как субъект трудового права.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Правосубъектность работника. Критерии правосубъектности. Статутные права и обязанности.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III. Виды трудового договора.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3.1. Отличие трудового договора от гражданско-правовых договоров о труде.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Договоры подряда, поручения и возмездного оказания услуг. Критерии отграничения трудового договора от иных.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3.2. Порядок заключения трудового договора.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Стадии порядка заключения. Необходимые документы.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D21D78" w:rsidRPr="00D21D78" w:rsidRDefault="00D21D78" w:rsidP="00D21D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 xml:space="preserve">Методические указания для обучающихся по освоению дисциплины «Трудовое право»/ </w:t>
      </w:r>
      <w:r w:rsidR="00802806">
        <w:rPr>
          <w:rFonts w:ascii="Times New Roman" w:hAnsi="Times New Roman"/>
          <w:spacing w:val="-3"/>
          <w:sz w:val="24"/>
          <w:szCs w:val="24"/>
        </w:rPr>
        <w:t>Г.И</w:t>
      </w:r>
      <w:r w:rsidRPr="00D21D78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="00802806">
        <w:rPr>
          <w:rFonts w:ascii="Times New Roman" w:hAnsi="Times New Roman"/>
          <w:spacing w:val="-3"/>
          <w:sz w:val="24"/>
          <w:szCs w:val="24"/>
        </w:rPr>
        <w:t>Лобжанидзе</w:t>
      </w:r>
      <w:proofErr w:type="spellEnd"/>
      <w:r w:rsidRPr="00D21D78">
        <w:rPr>
          <w:rFonts w:ascii="Times New Roman" w:hAnsi="Times New Roman"/>
          <w:sz w:val="24"/>
          <w:szCs w:val="24"/>
        </w:rPr>
        <w:t>. – Омск: Изд-во Ом</w:t>
      </w:r>
      <w:r w:rsidR="00265A4B">
        <w:rPr>
          <w:rFonts w:ascii="Times New Roman" w:hAnsi="Times New Roman"/>
          <w:sz w:val="24"/>
          <w:szCs w:val="24"/>
        </w:rPr>
        <w:t>ской гуманитарной академии, 2023</w:t>
      </w:r>
      <w:r w:rsidRPr="00D21D78">
        <w:rPr>
          <w:rFonts w:ascii="Times New Roman" w:hAnsi="Times New Roman"/>
          <w:sz w:val="24"/>
          <w:szCs w:val="24"/>
        </w:rPr>
        <w:t xml:space="preserve">. </w:t>
      </w:r>
    </w:p>
    <w:p w:rsidR="00D21D78" w:rsidRPr="00D21D78" w:rsidRDefault="00D21D78" w:rsidP="00D21D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D21D78" w:rsidRPr="00D21D78" w:rsidRDefault="00D21D78" w:rsidP="00D21D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</w:r>
    </w:p>
    <w:p w:rsidR="00D21D78" w:rsidRPr="00D21D78" w:rsidRDefault="00D21D78" w:rsidP="00D21D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Перечень основной и дополнительной учебной литературы, необходимой для освоения дисциплины</w:t>
      </w:r>
    </w:p>
    <w:p w:rsidR="00D21D78" w:rsidRPr="00155354" w:rsidRDefault="00D21D78" w:rsidP="00802806">
      <w:pPr>
        <w:tabs>
          <w:tab w:val="left" w:pos="-637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553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Основная:</w:t>
      </w:r>
    </w:p>
    <w:p w:rsidR="00155354" w:rsidRPr="00155354" w:rsidRDefault="00155354" w:rsidP="00155354">
      <w:pPr>
        <w:widowControl w:val="0"/>
        <w:numPr>
          <w:ilvl w:val="0"/>
          <w:numId w:val="7"/>
        </w:num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15535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Демидов, Н. В. </w:t>
      </w:r>
      <w:r w:rsidRPr="0015535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Трудовое право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Н. В. Демидов. — Москва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Юрайт, 2020. — 203 с. — (Высшее образование). — ISBN 978-5-534-13690-6. — Текст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ЭБС Юрайт [сайт]. — URL:</w:t>
      </w:r>
      <w:r w:rsidRPr="0015535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Pr="00155354">
          <w:rPr>
            <w:rStyle w:val="a8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https://urait.ru/bcode/466418</w:t>
        </w:r>
      </w:hyperlink>
    </w:p>
    <w:p w:rsidR="00D21D78" w:rsidRPr="00155354" w:rsidRDefault="00155354" w:rsidP="00155354">
      <w:pPr>
        <w:widowControl w:val="0"/>
        <w:numPr>
          <w:ilvl w:val="0"/>
          <w:numId w:val="7"/>
        </w:num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Трудовое право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для вузов / Р. А. Курбанов [и др.] ; под общей редакцией Р. А. Курбанова. — 3-е изд., </w:t>
      </w:r>
      <w:proofErr w:type="spell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 доп. — Москва : Издательство Юрайт, 2020. — 332 с. — (Высшее образование). — ISBN 978-5-534-08130-5. — Текст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ЭБС Юрайт [сайт]. — URL:</w:t>
      </w:r>
      <w:r w:rsidRPr="0015535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9" w:tgtFrame="_blank" w:history="1">
        <w:r w:rsidRPr="00155354">
          <w:rPr>
            <w:rStyle w:val="a8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https://urait.ru/bcode/450088</w:t>
        </w:r>
      </w:hyperlink>
    </w:p>
    <w:p w:rsidR="00D21D78" w:rsidRPr="00155354" w:rsidRDefault="00D21D78" w:rsidP="00155354">
      <w:pPr>
        <w:tabs>
          <w:tab w:val="left" w:pos="-637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1D78" w:rsidRPr="00155354" w:rsidRDefault="00D21D78" w:rsidP="00802806">
      <w:pPr>
        <w:tabs>
          <w:tab w:val="left" w:pos="-637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5354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D21D78" w:rsidRPr="00155354" w:rsidRDefault="00155354" w:rsidP="00155354">
      <w:pPr>
        <w:widowControl w:val="0"/>
        <w:numPr>
          <w:ilvl w:val="0"/>
          <w:numId w:val="17"/>
        </w:num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Трудовое право. Практикум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С. Ю. Головина [и др.] ; под редакцией С. Ю. Головиной. — Москва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Юрайт, 2020. — 346 с. — (Высшее образование). — ISBN 978-5-534-00993-4. — Текст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ЭБС Юрайт [сайт]. — URL:</w:t>
      </w:r>
      <w:r w:rsidRPr="0015535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Pr="00155354">
          <w:rPr>
            <w:rStyle w:val="a8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https://urait.ru/bcode/450393</w:t>
        </w:r>
      </w:hyperlink>
    </w:p>
    <w:p w:rsidR="00D21D78" w:rsidRPr="00155354" w:rsidRDefault="00155354" w:rsidP="00155354">
      <w:pPr>
        <w:widowControl w:val="0"/>
        <w:numPr>
          <w:ilvl w:val="0"/>
          <w:numId w:val="17"/>
        </w:num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Трудовое право России. Практикум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В. А. Сафонов [и др.] ; под редакцией В. А. Сафонова. — 2-е изд., </w:t>
      </w:r>
      <w:proofErr w:type="spell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</w:t>
      </w:r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Москва : Издательство Юрайт, 2020. — 254 с. — (Высшее образование). — ISBN 978-5-534-09290-5. — Текст</w:t>
      </w:r>
      <w:proofErr w:type="gramStart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553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ЭБС Юрайт [сайт]. — URL:</w:t>
      </w:r>
      <w:r w:rsidRPr="0015535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1" w:tgtFrame="_blank" w:history="1">
        <w:r w:rsidRPr="00155354">
          <w:rPr>
            <w:rStyle w:val="a8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https://urait.ru/bcode/450465</w:t>
        </w:r>
      </w:hyperlink>
    </w:p>
    <w:p w:rsidR="00D21D78" w:rsidRPr="00D21D78" w:rsidRDefault="00D21D78" w:rsidP="00D21D7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sz w:val="24"/>
          <w:szCs w:val="24"/>
          <w:lang w:eastAsia="ru-RU"/>
        </w:rPr>
        <w:t>8. Перечень ресурсов информационно-телекоммуникационной сети «Интернет», необходимых для освоения дисциплины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D21D7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D21D78">
        <w:rPr>
          <w:rFonts w:ascii="Times New Roman" w:hAnsi="Times New Roman"/>
          <w:sz w:val="24"/>
          <w:szCs w:val="24"/>
        </w:rPr>
        <w:t xml:space="preserve">  Режим доступа: http://www.iprbookshop.ru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ЭБС издательства «Юрайт» Режим доступа: http://biblio-online.ru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D21D78">
        <w:rPr>
          <w:rFonts w:ascii="Times New Roman" w:hAnsi="Times New Roman"/>
          <w:sz w:val="24"/>
          <w:szCs w:val="24"/>
        </w:rPr>
        <w:t>Elsevier</w:t>
      </w:r>
      <w:proofErr w:type="spellEnd"/>
      <w:r w:rsidRPr="00D21D78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Федеральный портал «Российское образование» Режим доступа:  www.edu.ru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Сайт Госкомстата РФ. Режим доступа: http://www.gks.ru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D21D78" w:rsidRPr="00D21D78" w:rsidRDefault="00D21D78" w:rsidP="0080280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D78">
        <w:rPr>
          <w:rFonts w:ascii="Times New Roman" w:hAnsi="Times New Roman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«Интернет».</w:t>
      </w:r>
    </w:p>
    <w:p w:rsidR="00D21D78" w:rsidRPr="00D21D78" w:rsidRDefault="00D21D78" w:rsidP="00D21D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806" w:rsidRDefault="00802806" w:rsidP="00D21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21D78" w:rsidRPr="00D21D78" w:rsidRDefault="00D21D78" w:rsidP="00D21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1D78">
        <w:rPr>
          <w:rFonts w:ascii="Times New Roman" w:hAnsi="Times New Roman"/>
          <w:b/>
          <w:color w:val="000000"/>
          <w:sz w:val="24"/>
          <w:szCs w:val="24"/>
        </w:rPr>
        <w:t>9. Методические указания для обучающихся по освоению дисциплины</w:t>
      </w:r>
    </w:p>
    <w:p w:rsidR="00802806" w:rsidRDefault="00802806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того чтобы успешно освоить дисциплину </w:t>
      </w:r>
      <w:r w:rsidRPr="00D21D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«Трудовое право» 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должны выполнить следующие методические указания.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Методические указания для обучающихся по освоению дисциплины для 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подготовки к занятиям </w:t>
      </w: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лекционного типа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Методические указания для обучающихся по освоению дисциплины для подготовки к занятиям </w:t>
      </w: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семинарского типа: 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Методические указания для обучающихся по освоению дисциплины для </w:t>
      </w:r>
      <w:r w:rsidRPr="00D21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самостоятельной работы: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при работе с источниками и литературой важно уметь:</w:t>
      </w:r>
    </w:p>
    <w:p w:rsidR="00D21D78" w:rsidRPr="00D21D78" w:rsidRDefault="00D21D78" w:rsidP="008028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D21D78" w:rsidRPr="00D21D78" w:rsidRDefault="00D21D78" w:rsidP="008028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 xml:space="preserve">обобщать полученную информацию, оценивать прослушанное и прочитанное; </w:t>
      </w:r>
    </w:p>
    <w:p w:rsidR="00D21D78" w:rsidRPr="00D21D78" w:rsidRDefault="00D21D78" w:rsidP="008028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D21D78" w:rsidRPr="00D21D78" w:rsidRDefault="00D21D78" w:rsidP="008028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>готовить и презентовать развернутые сообщения типа доклада;</w:t>
      </w:r>
    </w:p>
    <w:p w:rsidR="00D21D78" w:rsidRPr="00D21D78" w:rsidRDefault="00D21D78" w:rsidP="008028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 xml:space="preserve">работать в разных режимах (индивидуально, в паре, в группе), взаимодействуя друг с другом; </w:t>
      </w:r>
    </w:p>
    <w:p w:rsidR="00D21D78" w:rsidRPr="00D21D78" w:rsidRDefault="00D21D78" w:rsidP="008028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 xml:space="preserve">пользоваться реферативными и справочными материалами; </w:t>
      </w:r>
    </w:p>
    <w:p w:rsidR="00D21D78" w:rsidRPr="00D21D78" w:rsidRDefault="00D21D78" w:rsidP="008028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 xml:space="preserve">контролировать свои действия и действия своих товарищей, объективно </w:t>
      </w:r>
      <w:r w:rsidRPr="00D21D78"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оценивать свои действия; </w:t>
      </w:r>
    </w:p>
    <w:p w:rsidR="00D21D78" w:rsidRPr="00D21D78" w:rsidRDefault="00D21D78" w:rsidP="008028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D78">
        <w:rPr>
          <w:rFonts w:ascii="Times New Roman" w:hAnsi="Times New Roman"/>
          <w:color w:val="000000"/>
          <w:sz w:val="24"/>
          <w:szCs w:val="24"/>
        </w:rPr>
        <w:t>обращаться за помощью, дополнительными разъяснениями к преподавателю, другим студентам.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Подготовка к промежуточной аттестации</w:t>
      </w:r>
      <w:r w:rsidRPr="00D21D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подготовке к промежуточной аттестации целесообразно: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внимательно прочитать рекомендованную литературу;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составить краткие конспекты ответов (планы ответов). 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1D78">
        <w:rPr>
          <w:rFonts w:ascii="Times New Roman" w:hAnsi="Times New Roman"/>
          <w:b/>
          <w:color w:val="000000"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21D78" w:rsidRPr="00D21D78" w:rsidRDefault="00D21D78" w:rsidP="00D21D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MicrosoftPowerPoint</w:t>
      </w:r>
      <w:proofErr w:type="spellEnd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видеоматериалов, слайдов.</w:t>
      </w:r>
    </w:p>
    <w:p w:rsidR="00D21D78" w:rsidRPr="00D21D78" w:rsidRDefault="00D21D78" w:rsidP="00D21D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D21D78" w:rsidRPr="00D21D78" w:rsidRDefault="00D21D78" w:rsidP="00D21D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Moodle</w:t>
      </w:r>
      <w:proofErr w:type="spellEnd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обеспечивает: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ЭБСIPRBooks</w:t>
      </w:r>
      <w:proofErr w:type="spellEnd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ЭБС </w:t>
      </w:r>
      <w:proofErr w:type="spellStart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 и электронным образовательным ресурсам, указанным в рабочих программах;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сбор, хранение, систематизация и выдача учебной и научной информации;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обработка текстовой, графической и эмпирической информации;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компьютерное тестирование;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демонстрация мультимедийных материалов.</w:t>
      </w:r>
    </w:p>
    <w:p w:rsidR="00802806" w:rsidRDefault="00802806" w:rsidP="00D21D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1D78" w:rsidRPr="00E426AC" w:rsidRDefault="00D21D78" w:rsidP="00D21D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</w:t>
      </w:r>
      <w:r w:rsidRPr="00E426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ПРОГРАММНОГО</w:t>
      </w:r>
      <w:r w:rsidRPr="00E426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</w:p>
    <w:p w:rsidR="00D21D78" w:rsidRPr="00E426AC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426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•</w:t>
      </w:r>
      <w:r w:rsidRPr="00E426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ab/>
      </w:r>
      <w:proofErr w:type="spellStart"/>
      <w:r w:rsidRPr="00D21D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MicrosoftWindows</w:t>
      </w:r>
      <w:proofErr w:type="spellEnd"/>
      <w:r w:rsidRPr="00E426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10 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Professional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ab/>
        <w:t xml:space="preserve">Microsoft Windows XP Professional SP3 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ab/>
        <w:t xml:space="preserve">Microsoft Office Professional 2007 Russian </w:t>
      </w:r>
    </w:p>
    <w:p w:rsidR="00D21D78" w:rsidRPr="00E426AC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426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lastRenderedPageBreak/>
        <w:t>•</w:t>
      </w:r>
      <w:r w:rsidRPr="00E426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ab/>
      </w:r>
      <w:r w:rsidRPr="00D21D7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</w:t>
      </w:r>
      <w:proofErr w:type="spellStart"/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>вободно</w:t>
      </w:r>
      <w:proofErr w:type="spellEnd"/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>распространяемый</w:t>
      </w:r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>офисный</w:t>
      </w:r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>пакет</w:t>
      </w:r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открытым</w:t>
      </w:r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>исходным</w:t>
      </w:r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D21D78">
        <w:rPr>
          <w:rFonts w:ascii="Times New Roman" w:eastAsia="Times New Roman" w:hAnsi="Times New Roman"/>
          <w:bCs/>
          <w:sz w:val="24"/>
          <w:szCs w:val="24"/>
          <w:lang w:eastAsia="ru-RU"/>
        </w:rPr>
        <w:t>кодом</w:t>
      </w:r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LibreOffice</w:t>
      </w:r>
      <w:proofErr w:type="spellEnd"/>
      <w:r w:rsidRPr="00E426A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6.0.3.2 Stable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Антивирус Касперского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Cистема</w:t>
      </w:r>
      <w:proofErr w:type="spellEnd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 курсами LMS Русский </w:t>
      </w:r>
      <w:proofErr w:type="spellStart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Moodle</w:t>
      </w:r>
      <w:proofErr w:type="spellEnd"/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3KL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ИНФОРМАЦИОННЫХ СПРАВОЧНЫХ СИСТЕМ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Справочная правовая система «Консультант Плюс»</w:t>
      </w:r>
    </w:p>
    <w:p w:rsidR="00D21D78" w:rsidRPr="00D21D78" w:rsidRDefault="00D21D78" w:rsidP="00802806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21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Справочная правовая система «Гарант».</w:t>
      </w:r>
    </w:p>
    <w:p w:rsidR="00D21D78" w:rsidRPr="00D21D78" w:rsidRDefault="00D21D78" w:rsidP="00D21D7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образовательного процесса по образовательной программе по направлению подготовки 38.03.04 «Государственное и муниципальное управление» Академия располагает материально-технической базой, соответствующей противопожарным правилам и нормам,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Специальные помещения представляют собой учебные аудитории учебных корпусов, расположенных по адресам г. Омск, ул. 4 Челюскинцев, 2а, г. Омск, ул. 2 Производственная, д. 41/1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MicrosoftWindows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10,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MicrosoftOfficeProfessionalPlus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2007,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LibreOfficeWriter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LibreOfficeCalc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LibreOfficeImpress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LibreOfficeDraw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LibreOfficeMath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LibreOfficeBase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Линко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V8.2;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NetBeans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RunaWFE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Moodle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BigBlueButton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GIMP,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Inkscape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Scribus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Audacity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Avidemux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DeductorAcademic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KasperskyEndpointSecurity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бизнеса – Стандартный,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контент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фильтрации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SkyDNS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микше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микрофон, аудио-видео усилитель, ноутбук, Операционная система </w:t>
      </w:r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MicrosoftWindows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10,  </w:t>
      </w:r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MicrosoftOfficeProfessionalPlus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2007;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2. Для проведения практических занятий: учебные аудитории,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лингофонный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MicrosoftWindows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10,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MicrosoftOfficeProfessionalPlus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2007,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LibreOfficeWriter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LibreOfficeCalc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LibreOfficeImpress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LibreOfficeDraw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LibreOfficeMath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LibreOfficeBase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Линко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8.2;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NetBeans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RunaWFE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Moodle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BigBlueButton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GIMP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Inkscape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Scribus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Audacity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Avidemux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DeductorAcademic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KasperskyEndpointSecurity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бизнеса – Стандартный,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контент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фильтрации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SkyDNS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val="en-US" w:eastAsia="ru-RU"/>
        </w:rPr>
        <w:t>IPRbooks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» и «ЭБС ЮРАЙТ». 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3. Для проведения лабораторных занятий имеется: учебно-исследовательская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межкафедральная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MicrosoftWindowsXP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MicrosoftOfficeProfessionalPlus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2007,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LibreOffice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KasperskyEndpointSecurity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для бизнеса – Стандартный,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контент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фильтрации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SkyDNS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, справочно-правовая система «Консультант плюс», «Гарант»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Интернет шлюз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TrafficInspector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Электронно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библиотечная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IPRbooks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библиотечная система «ЭБС ЮРАЙТ» </w:t>
      </w:r>
      <w:hyperlink w:history="1">
        <w:r w:rsidRPr="00D21D7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www.biblio-online. ru</w:t>
        </w:r>
      </w:hyperlink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. ,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1С</w:t>
      </w:r>
      <w:proofErr w:type="gram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:П</w:t>
      </w:r>
      <w:proofErr w:type="gram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редпр.8.Комплект для обучения в высших и средних учебных заведениях,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NetBeans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,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unaWFE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,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Moodle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 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PSPP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GIMP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Inkscape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Scribus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Audacity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Avidemux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DeductorStudio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.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Лаборатория инструментальных средств сбора, обработки и анализа информации в научных исследованиях,</w:t>
      </w: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проектор, экран, </w:t>
      </w:r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стенды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информационные</w:t>
      </w:r>
      <w:proofErr w:type="gram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.О</w:t>
      </w:r>
      <w:proofErr w:type="gram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перационная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MicrosoftWindows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10,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MicrosoftOfficeProfessionalPlus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2007,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LibreOfficeWriter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LibreOfficeCalc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LibreOfficeImpress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LibreOfficeDraw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LibreOfficeMath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val="en-US" w:eastAsia="ru-RU"/>
        </w:rPr>
        <w:t>LibreOfficeBase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,1С:Предпр.8.Комплект для обучения в высших и средних учебных заведениях,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NetBeans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RunaWFE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Moodle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BigBlueButton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PSPP, GIMP,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Inkscape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Scribus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Audacity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Avidemux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DeductorAcademic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 SAS®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UniversityEdition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(Бесплатное статистическое  программное  обеспечение для научных исследований и успешной карьеры),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VirtualBox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KasperskyEndpointSecurity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для бизнеса – Стандартный,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контент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фильтрации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SkyDNS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, справочно-правовая система «Консультант плюс», «Гарант»</w:t>
      </w:r>
      <w:proofErr w:type="gram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Электронно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библиотечная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IPRbooks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>Электронно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shd w:val="clear" w:color="auto" w:fill="F9F9F9"/>
          <w:lang w:eastAsia="ru-RU"/>
        </w:rPr>
        <w:t xml:space="preserve"> библиотечная система "ЭБС ЮРАЙТ </w:t>
      </w:r>
      <w:hyperlink w:history="1">
        <w:r w:rsidRPr="00D21D78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9F9F9"/>
            <w:lang w:eastAsia="ru-RU"/>
          </w:rPr>
          <w:t xml:space="preserve">www.biblio-online. </w:t>
        </w:r>
        <w:proofErr w:type="spellStart"/>
        <w:r w:rsidRPr="00D21D78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9F9F9"/>
            <w:lang w:eastAsia="ru-RU"/>
          </w:rPr>
          <w:t>ru</w:t>
        </w:r>
        <w:proofErr w:type="spellEnd"/>
      </w:hyperlink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 (8 шт.),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Линко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V8.2, Операционная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MicrosoftWindows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XP,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MicrosoftOfficeProfessionalPlus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2007,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LibreOfficeWriter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LibreOfficeCalc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LibreOfficeImpress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LibreOfficeDraw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LibreOfficeMath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LibreOfficeBase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Линко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V8.2, 1С:Предпр.8.Комплект для обучения в высших и средних учебных заведениях,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NetBeans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RunaWFE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Moodle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BigBlueButton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PSPP, GIMP,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Inkscape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Scribus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Audacity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Avidemux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DeductorAcademic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VirtualBox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KasperskyEndpointSecurity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бизнеса – Стандартный,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контент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фильтрации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SkyDNS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справочно-правовая система «Консультант плюс», «Гарант»,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библиотечная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библиотечная система «ЭБС ЮРАЙТ» </w:t>
      </w:r>
      <w:hyperlink w:history="1">
        <w:r w:rsidRPr="00D21D7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www.biblio-online. </w:t>
        </w:r>
        <w:proofErr w:type="spellStart"/>
        <w:r w:rsidRPr="00D21D7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D21D78" w:rsidRPr="00D21D78" w:rsidRDefault="00D21D78" w:rsidP="00D21D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Для самостоятельной работы: аудитории для самостоятельной работы,  курсового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Операционная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MicrosoftWindows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10,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MicrosoftOfficeProfessionalPlus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2007,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LibreOfficeWriter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LibreOfficeCalc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LibreOfficeImpress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LibreOfficeDraw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LibreOfficeMath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LibreOfficeBase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NetBeans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RunaWFE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Moodle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BigBlueButton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GIMP,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Inkscape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Scribus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Audacity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Avidemux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DeductorAcademic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KasperskyEndpointSecurity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бизнеса – Стандартный,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контент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фильтрации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SkyDNS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справочно-правовая система «Консультант плюс», «Гарант», Интернет шлюз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TrafficInspector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библиотечная система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D21D78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библиотечная система «ЭБС ЮРАЙТ».</w:t>
      </w:r>
    </w:p>
    <w:p w:rsidR="00D21D78" w:rsidRPr="00D21D78" w:rsidRDefault="00D21D78" w:rsidP="00D21D7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23CF" w:rsidRDefault="00C723CF"/>
    <w:sectPr w:rsidR="00C723CF" w:rsidSect="00D21D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3C" w:rsidRDefault="00275A3C">
      <w:pPr>
        <w:spacing w:after="0" w:line="240" w:lineRule="auto"/>
      </w:pPr>
      <w:r>
        <w:separator/>
      </w:r>
    </w:p>
  </w:endnote>
  <w:endnote w:type="continuationSeparator" w:id="1">
    <w:p w:rsidR="00275A3C" w:rsidRDefault="0027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3C" w:rsidRDefault="00275A3C">
      <w:pPr>
        <w:spacing w:after="0" w:line="240" w:lineRule="auto"/>
      </w:pPr>
      <w:r>
        <w:separator/>
      </w:r>
    </w:p>
  </w:footnote>
  <w:footnote w:type="continuationSeparator" w:id="1">
    <w:p w:rsidR="00275A3C" w:rsidRDefault="0027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3FF1"/>
    <w:multiLevelType w:val="hybridMultilevel"/>
    <w:tmpl w:val="8BB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B6F2D"/>
    <w:multiLevelType w:val="hybridMultilevel"/>
    <w:tmpl w:val="B1023F6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F6418"/>
    <w:multiLevelType w:val="hybridMultilevel"/>
    <w:tmpl w:val="91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B35D7"/>
    <w:multiLevelType w:val="hybridMultilevel"/>
    <w:tmpl w:val="8C7A8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74B7E"/>
    <w:multiLevelType w:val="hybridMultilevel"/>
    <w:tmpl w:val="C3589922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>
    <w:nsid w:val="420C7A95"/>
    <w:multiLevelType w:val="hybridMultilevel"/>
    <w:tmpl w:val="ED5C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A26B5"/>
    <w:multiLevelType w:val="hybridMultilevel"/>
    <w:tmpl w:val="590459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6BF030EF"/>
    <w:multiLevelType w:val="hybridMultilevel"/>
    <w:tmpl w:val="1A80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07D76"/>
    <w:multiLevelType w:val="hybridMultilevel"/>
    <w:tmpl w:val="E9B0B2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D78"/>
    <w:rsid w:val="00012B3C"/>
    <w:rsid w:val="00130AD6"/>
    <w:rsid w:val="00155354"/>
    <w:rsid w:val="001965BB"/>
    <w:rsid w:val="001D2D69"/>
    <w:rsid w:val="00236100"/>
    <w:rsid w:val="00265A4B"/>
    <w:rsid w:val="00275A3C"/>
    <w:rsid w:val="00285AEE"/>
    <w:rsid w:val="002A4A3E"/>
    <w:rsid w:val="00351828"/>
    <w:rsid w:val="006209F8"/>
    <w:rsid w:val="00690970"/>
    <w:rsid w:val="006A5378"/>
    <w:rsid w:val="00802806"/>
    <w:rsid w:val="00842C41"/>
    <w:rsid w:val="00871297"/>
    <w:rsid w:val="008A0402"/>
    <w:rsid w:val="00985402"/>
    <w:rsid w:val="00C723CF"/>
    <w:rsid w:val="00C95F8B"/>
    <w:rsid w:val="00CA7403"/>
    <w:rsid w:val="00D13585"/>
    <w:rsid w:val="00D21D78"/>
    <w:rsid w:val="00DA0AD2"/>
    <w:rsid w:val="00DB2CED"/>
    <w:rsid w:val="00E355BB"/>
    <w:rsid w:val="00E426AC"/>
    <w:rsid w:val="00E71E61"/>
    <w:rsid w:val="00E9230E"/>
    <w:rsid w:val="00E93E3F"/>
    <w:rsid w:val="00EA3F27"/>
    <w:rsid w:val="00EC29CD"/>
    <w:rsid w:val="00F8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0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D7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D7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1D78"/>
  </w:style>
  <w:style w:type="paragraph" w:styleId="a3">
    <w:name w:val="No Spacing"/>
    <w:uiPriority w:val="1"/>
    <w:qFormat/>
    <w:rsid w:val="00D21D78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D21D78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12">
    <w:name w:val="Основной текст Знак1"/>
    <w:link w:val="13"/>
    <w:uiPriority w:val="99"/>
    <w:rsid w:val="00D21D78"/>
    <w:rPr>
      <w:rFonts w:ascii="Times New Roman" w:hAnsi="Times New Roman" w:cs="Times New Roman"/>
      <w:sz w:val="31"/>
      <w:szCs w:val="31"/>
    </w:rPr>
  </w:style>
  <w:style w:type="paragraph" w:customStyle="1" w:styleId="13">
    <w:name w:val="Основной текст1"/>
    <w:basedOn w:val="a"/>
    <w:next w:val="a6"/>
    <w:link w:val="12"/>
    <w:uiPriority w:val="99"/>
    <w:unhideWhenUsed/>
    <w:qFormat/>
    <w:rsid w:val="00D21D78"/>
    <w:pPr>
      <w:tabs>
        <w:tab w:val="left" w:pos="708"/>
      </w:tabs>
      <w:suppressAutoHyphens/>
      <w:autoSpaceDN w:val="0"/>
      <w:spacing w:after="120" w:line="240" w:lineRule="auto"/>
    </w:pPr>
    <w:rPr>
      <w:rFonts w:ascii="Times New Roman" w:hAnsi="Times New Roman"/>
      <w:sz w:val="31"/>
      <w:szCs w:val="31"/>
    </w:rPr>
  </w:style>
  <w:style w:type="paragraph" w:styleId="a6">
    <w:name w:val="Body Text"/>
    <w:basedOn w:val="a"/>
    <w:link w:val="a7"/>
    <w:uiPriority w:val="99"/>
    <w:semiHidden/>
    <w:unhideWhenUsed/>
    <w:rsid w:val="00D21D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D21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D21D78"/>
    <w:rPr>
      <w:color w:val="0000FF"/>
      <w:u w:val="single"/>
    </w:rPr>
  </w:style>
  <w:style w:type="character" w:styleId="a9">
    <w:name w:val="footnote reference"/>
    <w:uiPriority w:val="99"/>
    <w:unhideWhenUsed/>
    <w:rsid w:val="00D21D78"/>
    <w:rPr>
      <w:rFonts w:ascii="Times New Roman" w:hAnsi="Times New Roman" w:cs="Times New Roman" w:hint="default"/>
      <w:vertAlign w:val="superscript"/>
    </w:rPr>
  </w:style>
  <w:style w:type="paragraph" w:customStyle="1" w:styleId="aa">
    <w:name w:val="АбзПрогр"/>
    <w:basedOn w:val="1"/>
    <w:next w:val="a"/>
    <w:autoRedefine/>
    <w:qFormat/>
    <w:rsid w:val="00D21D7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b">
    <w:name w:val="Текст выноски Знак"/>
    <w:link w:val="ac"/>
    <w:uiPriority w:val="99"/>
    <w:semiHidden/>
    <w:rsid w:val="00D21D78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21D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4">
    <w:name w:val="Текст выноски Знак1"/>
    <w:uiPriority w:val="99"/>
    <w:semiHidden/>
    <w:rsid w:val="00D21D78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21D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rsid w:val="00D21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21D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D21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21D78"/>
  </w:style>
  <w:style w:type="paragraph" w:customStyle="1" w:styleId="consplusnormal">
    <w:name w:val="consplusnormal"/>
    <w:basedOn w:val="a"/>
    <w:rsid w:val="00D21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D21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D21D78"/>
  </w:style>
  <w:style w:type="character" w:customStyle="1" w:styleId="a5">
    <w:name w:val="Абзац списка Знак"/>
    <w:link w:val="a4"/>
    <w:uiPriority w:val="34"/>
    <w:locked/>
    <w:rsid w:val="00D21D78"/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E93E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64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4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503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31E3-5D5A-43EC-ABAB-06D99B1E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6527</Words>
  <Characters>37210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43650</CharactersWithSpaces>
  <SharedDoc>false</SharedDoc>
  <HLinks>
    <vt:vector size="24" baseType="variant"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https://urait.ru/bcode/450465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https://urait.ru/bcode/450393</vt:lpwstr>
      </vt:variant>
      <vt:variant>
        <vt:lpwstr/>
      </vt:variant>
      <vt:variant>
        <vt:i4>327760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https://urait.ru/bcode/450088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https://urait.ru/bcode/466418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secretar-04</cp:lastModifiedBy>
  <cp:revision>13</cp:revision>
  <dcterms:created xsi:type="dcterms:W3CDTF">2021-01-16T14:50:00Z</dcterms:created>
  <dcterms:modified xsi:type="dcterms:W3CDTF">2023-06-05T06:12:00Z</dcterms:modified>
</cp:coreProperties>
</file>